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4A" w:rsidRPr="00E86B4A" w:rsidRDefault="00E86B4A" w:rsidP="00E86B4A">
      <w:pPr>
        <w:jc w:val="center"/>
        <w:rPr>
          <w:rFonts w:ascii="Times New Roman" w:hAnsi="Times New Roman" w:cs="Times New Roman"/>
        </w:rPr>
      </w:pPr>
      <w:r w:rsidRPr="00E86B4A">
        <w:rPr>
          <w:rFonts w:ascii="Times New Roman" w:hAnsi="Times New Roman" w:cs="Times New Roman"/>
          <w:noProof/>
          <w:lang w:eastAsia="ru-RU"/>
        </w:rPr>
        <w:drawing>
          <wp:inline distT="0" distB="0" distL="0" distR="0">
            <wp:extent cx="533400" cy="752475"/>
            <wp:effectExtent l="0" t="0" r="0" b="9525"/>
            <wp:docPr id="1" name="Рисунок 1" descr="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752475"/>
                    </a:xfrm>
                    <a:prstGeom prst="rect">
                      <a:avLst/>
                    </a:prstGeom>
                    <a:noFill/>
                    <a:ln>
                      <a:noFill/>
                    </a:ln>
                  </pic:spPr>
                </pic:pic>
              </a:graphicData>
            </a:graphic>
          </wp:inline>
        </w:drawing>
      </w:r>
    </w:p>
    <w:tbl>
      <w:tblPr>
        <w:tblW w:w="12000" w:type="dxa"/>
        <w:jc w:val="center"/>
        <w:tblCellSpacing w:w="7" w:type="dxa"/>
        <w:tblCellMar>
          <w:top w:w="15" w:type="dxa"/>
          <w:left w:w="15" w:type="dxa"/>
          <w:bottom w:w="15" w:type="dxa"/>
          <w:right w:w="15" w:type="dxa"/>
        </w:tblCellMar>
        <w:tblLook w:val="04A0"/>
      </w:tblPr>
      <w:tblGrid>
        <w:gridCol w:w="6766"/>
        <w:gridCol w:w="5234"/>
      </w:tblGrid>
      <w:tr w:rsidR="00E86B4A" w:rsidRPr="00E86B4A" w:rsidTr="00E86B4A">
        <w:trPr>
          <w:tblCellSpacing w:w="7" w:type="dxa"/>
          <w:jc w:val="center"/>
        </w:trPr>
        <w:tc>
          <w:tcPr>
            <w:tcW w:w="0" w:type="auto"/>
            <w:vAlign w:val="center"/>
            <w:hideMark/>
          </w:tcPr>
          <w:p w:rsidR="00E86B4A" w:rsidRPr="00E86B4A" w:rsidRDefault="00E86B4A" w:rsidP="00E86B4A">
            <w:pPr>
              <w:jc w:val="center"/>
              <w:rPr>
                <w:rFonts w:ascii="Times New Roman" w:hAnsi="Times New Roman" w:cs="Times New Roman"/>
              </w:rPr>
            </w:pPr>
            <w:r w:rsidRPr="00E86B4A">
              <w:rPr>
                <w:rFonts w:ascii="Times New Roman" w:hAnsi="Times New Roman" w:cs="Times New Roman"/>
              </w:rPr>
              <w:t xml:space="preserve">Совет депутатов </w:t>
            </w:r>
            <w:r w:rsidRPr="00E86B4A">
              <w:rPr>
                <w:rFonts w:ascii="Times New Roman" w:hAnsi="Times New Roman" w:cs="Times New Roman"/>
              </w:rPr>
              <w:br/>
              <w:t xml:space="preserve">муниципального образования </w:t>
            </w:r>
            <w:r w:rsidRPr="00E86B4A">
              <w:rPr>
                <w:rFonts w:ascii="Times New Roman" w:hAnsi="Times New Roman" w:cs="Times New Roman"/>
              </w:rPr>
              <w:br/>
              <w:t xml:space="preserve">«Муниципальный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w:t>
            </w:r>
            <w:r w:rsidRPr="00E86B4A">
              <w:rPr>
                <w:rFonts w:ascii="Times New Roman" w:hAnsi="Times New Roman" w:cs="Times New Roman"/>
              </w:rPr>
              <w:br/>
              <w:t>район Удмуртской Республики»</w:t>
            </w:r>
          </w:p>
        </w:tc>
        <w:tc>
          <w:tcPr>
            <w:tcW w:w="0" w:type="auto"/>
            <w:vAlign w:val="center"/>
            <w:hideMark/>
          </w:tcPr>
          <w:p w:rsidR="00E86B4A" w:rsidRPr="00E86B4A" w:rsidRDefault="00E86B4A" w:rsidP="00E86B4A">
            <w:pPr>
              <w:jc w:val="center"/>
              <w:rPr>
                <w:rFonts w:ascii="Times New Roman" w:hAnsi="Times New Roman" w:cs="Times New Roman"/>
              </w:rPr>
            </w:pPr>
            <w:r w:rsidRPr="00E86B4A">
              <w:rPr>
                <w:rFonts w:ascii="Times New Roman" w:hAnsi="Times New Roman" w:cs="Times New Roman"/>
              </w:rPr>
              <w:t xml:space="preserve">«Удмурт </w:t>
            </w:r>
            <w:proofErr w:type="spellStart"/>
            <w:r w:rsidRPr="00E86B4A">
              <w:rPr>
                <w:rFonts w:ascii="Times New Roman" w:hAnsi="Times New Roman" w:cs="Times New Roman"/>
              </w:rPr>
              <w:t>Элькунысь</w:t>
            </w:r>
            <w:proofErr w:type="spellEnd"/>
            <w:r w:rsidRPr="00E86B4A">
              <w:rPr>
                <w:rFonts w:ascii="Times New Roman" w:hAnsi="Times New Roman" w:cs="Times New Roman"/>
              </w:rPr>
              <w:t xml:space="preserve"> </w:t>
            </w:r>
            <w:r w:rsidRPr="00E86B4A">
              <w:rPr>
                <w:rFonts w:ascii="Times New Roman" w:hAnsi="Times New Roman" w:cs="Times New Roman"/>
              </w:rPr>
              <w:br/>
            </w:r>
            <w:proofErr w:type="spellStart"/>
            <w:r w:rsidRPr="00E86B4A">
              <w:rPr>
                <w:rFonts w:ascii="Times New Roman" w:hAnsi="Times New Roman" w:cs="Times New Roman"/>
              </w:rPr>
              <w:t>Эгра</w:t>
            </w:r>
            <w:proofErr w:type="spellEnd"/>
            <w:r w:rsidRPr="00E86B4A">
              <w:rPr>
                <w:rFonts w:ascii="Times New Roman" w:hAnsi="Times New Roman" w:cs="Times New Roman"/>
              </w:rPr>
              <w:t xml:space="preserve"> </w:t>
            </w:r>
            <w:proofErr w:type="spellStart"/>
            <w:r w:rsidRPr="00E86B4A">
              <w:rPr>
                <w:rFonts w:ascii="Times New Roman" w:hAnsi="Times New Roman" w:cs="Times New Roman"/>
              </w:rPr>
              <w:t>ёрос</w:t>
            </w:r>
            <w:proofErr w:type="spellEnd"/>
            <w:r w:rsidRPr="00E86B4A">
              <w:rPr>
                <w:rFonts w:ascii="Times New Roman" w:hAnsi="Times New Roman" w:cs="Times New Roman"/>
              </w:rPr>
              <w:t xml:space="preserve"> муниципал округ </w:t>
            </w:r>
            <w:r w:rsidRPr="00E86B4A">
              <w:rPr>
                <w:rFonts w:ascii="Times New Roman" w:hAnsi="Times New Roman" w:cs="Times New Roman"/>
              </w:rPr>
              <w:br/>
              <w:t xml:space="preserve">муниципал </w:t>
            </w:r>
            <w:proofErr w:type="spellStart"/>
            <w:r w:rsidRPr="00E86B4A">
              <w:rPr>
                <w:rFonts w:ascii="Times New Roman" w:hAnsi="Times New Roman" w:cs="Times New Roman"/>
              </w:rPr>
              <w:t>кылдытэтысь</w:t>
            </w:r>
            <w:proofErr w:type="spellEnd"/>
            <w:r w:rsidRPr="00E86B4A">
              <w:rPr>
                <w:rFonts w:ascii="Times New Roman" w:hAnsi="Times New Roman" w:cs="Times New Roman"/>
              </w:rPr>
              <w:t xml:space="preserve"> </w:t>
            </w:r>
            <w:r w:rsidRPr="00E86B4A">
              <w:rPr>
                <w:rFonts w:ascii="Times New Roman" w:hAnsi="Times New Roman" w:cs="Times New Roman"/>
              </w:rPr>
              <w:br/>
            </w:r>
            <w:proofErr w:type="spellStart"/>
            <w:r w:rsidRPr="00E86B4A">
              <w:rPr>
                <w:rFonts w:ascii="Times New Roman" w:hAnsi="Times New Roman" w:cs="Times New Roman"/>
              </w:rPr>
              <w:t>депутатъёслэн</w:t>
            </w:r>
            <w:proofErr w:type="spellEnd"/>
            <w:r w:rsidRPr="00E86B4A">
              <w:rPr>
                <w:rFonts w:ascii="Times New Roman" w:hAnsi="Times New Roman" w:cs="Times New Roman"/>
              </w:rPr>
              <w:t xml:space="preserve"> </w:t>
            </w:r>
            <w:proofErr w:type="spellStart"/>
            <w:r w:rsidRPr="00E86B4A">
              <w:rPr>
                <w:rFonts w:ascii="Times New Roman" w:hAnsi="Times New Roman" w:cs="Times New Roman"/>
              </w:rPr>
              <w:t>Кенешсы</w:t>
            </w:r>
            <w:proofErr w:type="spellEnd"/>
          </w:p>
        </w:tc>
      </w:tr>
    </w:tbl>
    <w:p w:rsidR="00E86B4A" w:rsidRPr="00E86B4A" w:rsidRDefault="00E86B4A" w:rsidP="00E86B4A">
      <w:pPr>
        <w:rPr>
          <w:rFonts w:ascii="Times New Roman" w:hAnsi="Times New Roman" w:cs="Times New Roman"/>
        </w:rPr>
      </w:pPr>
    </w:p>
    <w:p w:rsidR="00E86B4A" w:rsidRPr="00E86B4A" w:rsidRDefault="00E86B4A" w:rsidP="00E86B4A">
      <w:pPr>
        <w:jc w:val="center"/>
        <w:rPr>
          <w:rFonts w:ascii="Times New Roman" w:hAnsi="Times New Roman" w:cs="Times New Roman"/>
        </w:rPr>
      </w:pPr>
      <w:proofErr w:type="gramStart"/>
      <w:r w:rsidRPr="00E86B4A">
        <w:rPr>
          <w:rFonts w:ascii="Times New Roman" w:hAnsi="Times New Roman" w:cs="Times New Roman"/>
          <w:b/>
          <w:bCs/>
        </w:rPr>
        <w:t>Р</w:t>
      </w:r>
      <w:proofErr w:type="gramEnd"/>
      <w:r w:rsidRPr="00E86B4A">
        <w:rPr>
          <w:rFonts w:ascii="Times New Roman" w:hAnsi="Times New Roman" w:cs="Times New Roman"/>
          <w:b/>
          <w:bCs/>
        </w:rPr>
        <w:t xml:space="preserve"> Е Ш Е Н И Е</w:t>
      </w:r>
    </w:p>
    <w:p w:rsidR="00E86B4A" w:rsidRPr="00E86B4A" w:rsidRDefault="00E86B4A" w:rsidP="00E86B4A">
      <w:pPr>
        <w:rPr>
          <w:rFonts w:ascii="Times New Roman" w:hAnsi="Times New Roman" w:cs="Times New Roman"/>
        </w:rPr>
      </w:pPr>
    </w:p>
    <w:p w:rsidR="00E86B4A" w:rsidRDefault="00E86B4A" w:rsidP="00236994">
      <w:pPr>
        <w:spacing w:after="0"/>
        <w:jc w:val="center"/>
        <w:rPr>
          <w:rFonts w:ascii="Times New Roman" w:hAnsi="Times New Roman" w:cs="Times New Roman"/>
        </w:rPr>
      </w:pPr>
      <w:proofErr w:type="gramStart"/>
      <w:r w:rsidRPr="00E86B4A">
        <w:rPr>
          <w:rFonts w:ascii="Times New Roman" w:hAnsi="Times New Roman" w:cs="Times New Roman"/>
        </w:rPr>
        <w:t xml:space="preserve">Об утверждении Положения о представлении гражданином, претендующим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и муниципальным служащим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сведений о своих доходах, расходах,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236994" w:rsidRPr="00E86B4A" w:rsidRDefault="00236994" w:rsidP="00236994">
      <w:pPr>
        <w:spacing w:after="0"/>
        <w:jc w:val="center"/>
        <w:rPr>
          <w:rFonts w:ascii="Times New Roman" w:hAnsi="Times New Roman" w:cs="Times New Roman"/>
        </w:rPr>
      </w:pPr>
      <w:r>
        <w:rPr>
          <w:rFonts w:ascii="Times New Roman" w:hAnsi="Times New Roman" w:cs="Times New Roman"/>
        </w:rPr>
        <w:t xml:space="preserve">( в редакции  решения Совета депутатов муниципального  образования «Муниципальный округ </w:t>
      </w:r>
      <w:proofErr w:type="spellStart"/>
      <w:r>
        <w:rPr>
          <w:rFonts w:ascii="Times New Roman" w:hAnsi="Times New Roman" w:cs="Times New Roman"/>
        </w:rPr>
        <w:t>Игринский</w:t>
      </w:r>
      <w:proofErr w:type="spellEnd"/>
      <w:r>
        <w:rPr>
          <w:rFonts w:ascii="Times New Roman" w:hAnsi="Times New Roman" w:cs="Times New Roman"/>
        </w:rPr>
        <w:t xml:space="preserve"> район Удмуртской Республики» от 28 октября 2022 года № 13-5 «О внесении изменений в решение Совета  депутатов муниципального образования «Муниципальный округ </w:t>
      </w:r>
      <w:proofErr w:type="spellStart"/>
      <w:r>
        <w:rPr>
          <w:rFonts w:ascii="Times New Roman" w:hAnsi="Times New Roman" w:cs="Times New Roman"/>
        </w:rPr>
        <w:t>Игринский</w:t>
      </w:r>
      <w:proofErr w:type="spellEnd"/>
      <w:r>
        <w:rPr>
          <w:rFonts w:ascii="Times New Roman" w:hAnsi="Times New Roman" w:cs="Times New Roman"/>
        </w:rPr>
        <w:t xml:space="preserve"> район удмуртской Республики</w:t>
      </w:r>
      <w:proofErr w:type="gramStart"/>
      <w:r>
        <w:rPr>
          <w:rFonts w:ascii="Times New Roman" w:hAnsi="Times New Roman" w:cs="Times New Roman"/>
        </w:rPr>
        <w:t>»о</w:t>
      </w:r>
      <w:proofErr w:type="gramEnd"/>
      <w:r>
        <w:rPr>
          <w:rFonts w:ascii="Times New Roman" w:hAnsi="Times New Roman" w:cs="Times New Roman"/>
        </w:rPr>
        <w:t xml:space="preserve">т 31 марта 2022 года «Об утверждении Положения о </w:t>
      </w:r>
      <w:r w:rsidRPr="00E86B4A">
        <w:rPr>
          <w:rFonts w:ascii="Times New Roman" w:hAnsi="Times New Roman" w:cs="Times New Roman"/>
        </w:rPr>
        <w:t xml:space="preserve">представлении гражданином, претендующим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и муниципальным служащим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сведений о своих доходах, расходах,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Pr>
          <w:rFonts w:ascii="Times New Roman" w:hAnsi="Times New Roman" w:cs="Times New Roman"/>
        </w:rPr>
        <w:t>»</w:t>
      </w:r>
    </w:p>
    <w:p w:rsidR="00E86B4A" w:rsidRPr="00E86B4A" w:rsidRDefault="00E86B4A" w:rsidP="00236994">
      <w:pPr>
        <w:spacing w:after="0"/>
        <w:rPr>
          <w:rFonts w:ascii="Times New Roman" w:hAnsi="Times New Roman" w:cs="Times New Roman"/>
        </w:rPr>
      </w:pPr>
      <w:r w:rsidRPr="00E86B4A">
        <w:rPr>
          <w:rFonts w:ascii="Times New Roman" w:hAnsi="Times New Roman" w:cs="Times New Roman"/>
        </w:rPr>
        <w:br/>
        <w:t xml:space="preserve">Принято Советом депутатов </w:t>
      </w:r>
    </w:p>
    <w:p w:rsidR="00E86B4A" w:rsidRPr="00E86B4A" w:rsidRDefault="00E86B4A" w:rsidP="00E86B4A">
      <w:pPr>
        <w:rPr>
          <w:rFonts w:ascii="Times New Roman" w:hAnsi="Times New Roman" w:cs="Times New Roman"/>
        </w:rPr>
      </w:pPr>
    </w:p>
    <w:p w:rsidR="00E86B4A" w:rsidRPr="00E86B4A" w:rsidRDefault="00E86B4A" w:rsidP="00E86B4A">
      <w:pPr>
        <w:jc w:val="both"/>
        <w:rPr>
          <w:rFonts w:ascii="Times New Roman" w:hAnsi="Times New Roman" w:cs="Times New Roman"/>
        </w:rPr>
      </w:pPr>
      <w:r w:rsidRPr="00E86B4A">
        <w:rPr>
          <w:rFonts w:ascii="Times New Roman" w:hAnsi="Times New Roman" w:cs="Times New Roman"/>
        </w:rPr>
        <w:t xml:space="preserve">     В соответствии со статьей 15 Федерального закона от 2 марта 2007 года № 25-ФЗ «О муниципальной службе в Российской Федерации», статьями 8 и 8.1 Федерального закона от 25 декабря 2008 года № 273-ФЗ «О противодействии коррупции», пунктом 3 Указа Главы Удмуртской Республики от 25 сентября 2014 года № 313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руководствуясь Уставом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Совет депутатов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w:t>
      </w:r>
      <w:proofErr w:type="gramStart"/>
      <w:r w:rsidRPr="00E86B4A">
        <w:rPr>
          <w:rFonts w:ascii="Times New Roman" w:hAnsi="Times New Roman" w:cs="Times New Roman"/>
          <w:b/>
          <w:bCs/>
        </w:rPr>
        <w:t>р</w:t>
      </w:r>
      <w:proofErr w:type="gramEnd"/>
      <w:r w:rsidRPr="00E86B4A">
        <w:rPr>
          <w:rFonts w:ascii="Times New Roman" w:hAnsi="Times New Roman" w:cs="Times New Roman"/>
          <w:b/>
          <w:bCs/>
        </w:rPr>
        <w:t xml:space="preserve"> е </w:t>
      </w:r>
      <w:proofErr w:type="gramStart"/>
      <w:r w:rsidRPr="00E86B4A">
        <w:rPr>
          <w:rFonts w:ascii="Times New Roman" w:hAnsi="Times New Roman" w:cs="Times New Roman"/>
          <w:b/>
          <w:bCs/>
        </w:rPr>
        <w:t>ш</w:t>
      </w:r>
      <w:proofErr w:type="gramEnd"/>
      <w:r w:rsidRPr="00E86B4A">
        <w:rPr>
          <w:rFonts w:ascii="Times New Roman" w:hAnsi="Times New Roman" w:cs="Times New Roman"/>
          <w:b/>
          <w:bCs/>
        </w:rPr>
        <w:t xml:space="preserve"> а е т:</w:t>
      </w:r>
      <w:r w:rsidRPr="00E86B4A">
        <w:rPr>
          <w:rFonts w:ascii="Times New Roman" w:hAnsi="Times New Roman" w:cs="Times New Roman"/>
        </w:rPr>
        <w:t xml:space="preserve"> </w:t>
      </w:r>
    </w:p>
    <w:p w:rsidR="00E86B4A" w:rsidRPr="00E86B4A" w:rsidRDefault="00E86B4A" w:rsidP="00E86B4A">
      <w:pPr>
        <w:jc w:val="both"/>
        <w:rPr>
          <w:rFonts w:ascii="Times New Roman" w:hAnsi="Times New Roman" w:cs="Times New Roman"/>
        </w:rPr>
      </w:pPr>
      <w:r w:rsidRPr="00E86B4A">
        <w:rPr>
          <w:rFonts w:ascii="Times New Roman" w:hAnsi="Times New Roman" w:cs="Times New Roman"/>
        </w:rPr>
        <w:t xml:space="preserve">     1. </w:t>
      </w:r>
      <w:proofErr w:type="gramStart"/>
      <w:r w:rsidRPr="00E86B4A">
        <w:rPr>
          <w:rFonts w:ascii="Times New Roman" w:hAnsi="Times New Roman" w:cs="Times New Roman"/>
        </w:rPr>
        <w:t xml:space="preserve">Утвердить </w:t>
      </w:r>
      <w:hyperlink r:id="rId5" w:tgtFrame="_parent" w:history="1">
        <w:r w:rsidRPr="00E86B4A">
          <w:rPr>
            <w:rStyle w:val="a3"/>
            <w:rFonts w:ascii="Times New Roman" w:hAnsi="Times New Roman" w:cs="Times New Roman"/>
          </w:rPr>
          <w:t>прилагаемое</w:t>
        </w:r>
      </w:hyperlink>
      <w:r w:rsidRPr="00E86B4A">
        <w:rPr>
          <w:rFonts w:ascii="Times New Roman" w:hAnsi="Times New Roman" w:cs="Times New Roman"/>
        </w:rPr>
        <w:t xml:space="preserve"> Положение о представлении гражданином, претендующим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и муниципальным служащим муниципального </w:t>
      </w:r>
      <w:r w:rsidRPr="00E86B4A">
        <w:rPr>
          <w:rFonts w:ascii="Times New Roman" w:hAnsi="Times New Roman" w:cs="Times New Roman"/>
        </w:rPr>
        <w:lastRenderedPageBreak/>
        <w:t xml:space="preserve">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w:t>
      </w:r>
      <w:proofErr w:type="gramEnd"/>
    </w:p>
    <w:p w:rsidR="00E86B4A" w:rsidRPr="00E86B4A" w:rsidRDefault="00E86B4A" w:rsidP="00E86B4A">
      <w:pPr>
        <w:jc w:val="both"/>
        <w:rPr>
          <w:rFonts w:ascii="Times New Roman" w:hAnsi="Times New Roman" w:cs="Times New Roman"/>
        </w:rPr>
      </w:pPr>
      <w:r w:rsidRPr="00E86B4A">
        <w:rPr>
          <w:rFonts w:ascii="Times New Roman" w:hAnsi="Times New Roman" w:cs="Times New Roman"/>
        </w:rPr>
        <w:t xml:space="preserve">     2. </w:t>
      </w:r>
      <w:proofErr w:type="gramStart"/>
      <w:r w:rsidRPr="00E86B4A">
        <w:rPr>
          <w:rFonts w:ascii="Times New Roman" w:hAnsi="Times New Roman" w:cs="Times New Roman"/>
        </w:rPr>
        <w:t>Признать утратившим силу решение Совета депутатов муниципального образования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от 28 марта 2013 года № 12-7 «Об утверждении Положения о представлении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roofErr w:type="gramEnd"/>
      <w:r w:rsidRPr="00E86B4A">
        <w:rPr>
          <w:rFonts w:ascii="Times New Roman" w:hAnsi="Times New Roman" w:cs="Times New Roman"/>
        </w:rPr>
        <w:t xml:space="preserve">». </w:t>
      </w:r>
      <w:r w:rsidRPr="00E86B4A">
        <w:rPr>
          <w:rFonts w:ascii="Times New Roman" w:hAnsi="Times New Roman" w:cs="Times New Roman"/>
        </w:rPr>
        <w:br/>
        <w:t xml:space="preserve">     3. Настоящее решение вступает в силу со дня его официального опубликования. </w:t>
      </w:r>
    </w:p>
    <w:p w:rsidR="00E86B4A" w:rsidRPr="00E86B4A" w:rsidRDefault="00E86B4A" w:rsidP="00E86B4A">
      <w:pPr>
        <w:spacing w:after="0"/>
        <w:rPr>
          <w:rFonts w:ascii="Times New Roman" w:hAnsi="Times New Roman" w:cs="Times New Roman"/>
        </w:rPr>
      </w:pPr>
      <w:r w:rsidRPr="00E86B4A">
        <w:rPr>
          <w:rFonts w:ascii="Times New Roman" w:hAnsi="Times New Roman" w:cs="Times New Roman"/>
        </w:rPr>
        <w:br/>
        <w:t xml:space="preserve">Председатель Совета депутатов </w:t>
      </w:r>
    </w:p>
    <w:p w:rsidR="00E86B4A" w:rsidRPr="00E86B4A" w:rsidRDefault="00E86B4A" w:rsidP="00E86B4A">
      <w:pPr>
        <w:spacing w:after="0"/>
        <w:rPr>
          <w:rFonts w:ascii="Times New Roman" w:hAnsi="Times New Roman" w:cs="Times New Roman"/>
        </w:rPr>
      </w:pPr>
      <w:r w:rsidRPr="00E86B4A">
        <w:rPr>
          <w:rFonts w:ascii="Times New Roman" w:hAnsi="Times New Roman" w:cs="Times New Roman"/>
        </w:rPr>
        <w:t xml:space="preserve">муниципального образования </w:t>
      </w:r>
      <w:r w:rsidRPr="00E86B4A">
        <w:rPr>
          <w:rFonts w:ascii="Times New Roman" w:hAnsi="Times New Roman" w:cs="Times New Roman"/>
        </w:rPr>
        <w:br/>
        <w:t xml:space="preserve">«Муниципальный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w:t>
      </w:r>
      <w:r w:rsidRPr="00E86B4A">
        <w:rPr>
          <w:rFonts w:ascii="Times New Roman" w:hAnsi="Times New Roman" w:cs="Times New Roman"/>
        </w:rPr>
        <w:br/>
        <w:t xml:space="preserve">Удмуртской Республики»                                                                                                           О.Н. Зонов </w:t>
      </w:r>
      <w:r w:rsidRPr="00E86B4A">
        <w:rPr>
          <w:rFonts w:ascii="Times New Roman" w:hAnsi="Times New Roman" w:cs="Times New Roman"/>
        </w:rPr>
        <w:br/>
      </w:r>
      <w:r w:rsidRPr="00E86B4A">
        <w:rPr>
          <w:rFonts w:ascii="Times New Roman" w:hAnsi="Times New Roman" w:cs="Times New Roman"/>
        </w:rPr>
        <w:br/>
        <w:t xml:space="preserve">Глава муниципального образования </w:t>
      </w:r>
      <w:r w:rsidRPr="00E86B4A">
        <w:rPr>
          <w:rFonts w:ascii="Times New Roman" w:hAnsi="Times New Roman" w:cs="Times New Roman"/>
        </w:rPr>
        <w:br/>
        <w:t xml:space="preserve">«Муниципальный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w:t>
      </w:r>
      <w:r w:rsidRPr="00E86B4A">
        <w:rPr>
          <w:rFonts w:ascii="Times New Roman" w:hAnsi="Times New Roman" w:cs="Times New Roman"/>
        </w:rPr>
        <w:br/>
        <w:t xml:space="preserve">Удмуртской Республики»                                                                                                        А.В. Чирков </w:t>
      </w:r>
    </w:p>
    <w:p w:rsidR="00E86B4A" w:rsidRPr="00E86B4A" w:rsidRDefault="00E86B4A" w:rsidP="00E86B4A">
      <w:pPr>
        <w:rPr>
          <w:rFonts w:ascii="Times New Roman" w:hAnsi="Times New Roman" w:cs="Times New Roman"/>
        </w:rPr>
      </w:pPr>
      <w:r w:rsidRPr="00E86B4A">
        <w:rPr>
          <w:rFonts w:ascii="Times New Roman" w:hAnsi="Times New Roman" w:cs="Times New Roman"/>
        </w:rPr>
        <w:br/>
        <w:t xml:space="preserve">п. Игра </w:t>
      </w:r>
    </w:p>
    <w:p w:rsidR="00E86B4A" w:rsidRDefault="00E86B4A" w:rsidP="00E86B4A">
      <w:pPr>
        <w:rPr>
          <w:rFonts w:ascii="Times New Roman" w:hAnsi="Times New Roman" w:cs="Times New Roman"/>
        </w:rPr>
      </w:pPr>
      <w:r w:rsidRPr="00E86B4A">
        <w:rPr>
          <w:rFonts w:ascii="Times New Roman" w:hAnsi="Times New Roman" w:cs="Times New Roman"/>
        </w:rPr>
        <w:t xml:space="preserve">«31» марта 2022 г. </w:t>
      </w:r>
      <w:r w:rsidRPr="00E86B4A">
        <w:rPr>
          <w:rFonts w:ascii="Times New Roman" w:hAnsi="Times New Roman" w:cs="Times New Roman"/>
        </w:rPr>
        <w:br/>
        <w:t xml:space="preserve">№ 8-13 </w:t>
      </w: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Default="00236994" w:rsidP="00E86B4A">
      <w:pPr>
        <w:rPr>
          <w:rFonts w:ascii="Times New Roman" w:hAnsi="Times New Roman" w:cs="Times New Roman"/>
        </w:rPr>
      </w:pPr>
    </w:p>
    <w:p w:rsidR="00236994" w:rsidRPr="00E86B4A" w:rsidRDefault="00236994" w:rsidP="00E86B4A">
      <w:pPr>
        <w:rPr>
          <w:rFonts w:ascii="Times New Roman" w:hAnsi="Times New Roman" w:cs="Times New Roman"/>
        </w:rPr>
      </w:pPr>
    </w:p>
    <w:p w:rsidR="007510A4" w:rsidRDefault="002D12C7" w:rsidP="00E86B4A">
      <w:pPr>
        <w:jc w:val="right"/>
        <w:rPr>
          <w:rFonts w:ascii="Times New Roman" w:hAnsi="Times New Roman" w:cs="Times New Roman"/>
        </w:rPr>
      </w:pPr>
    </w:p>
    <w:p w:rsidR="00E86B4A" w:rsidRPr="00E86B4A" w:rsidRDefault="00E86B4A" w:rsidP="00E86B4A">
      <w:pPr>
        <w:spacing w:after="0"/>
        <w:jc w:val="right"/>
        <w:rPr>
          <w:rFonts w:ascii="Times New Roman" w:hAnsi="Times New Roman" w:cs="Times New Roman"/>
        </w:rPr>
      </w:pPr>
      <w:r w:rsidRPr="00E86B4A">
        <w:rPr>
          <w:rFonts w:ascii="Times New Roman" w:hAnsi="Times New Roman" w:cs="Times New Roman"/>
        </w:rPr>
        <w:lastRenderedPageBreak/>
        <w:t>УТВЕРЖДЕНО</w:t>
      </w:r>
    </w:p>
    <w:p w:rsidR="00E86B4A" w:rsidRDefault="00E86B4A" w:rsidP="00E86B4A">
      <w:pPr>
        <w:spacing w:after="0"/>
        <w:jc w:val="right"/>
        <w:rPr>
          <w:rFonts w:ascii="Times New Roman" w:hAnsi="Times New Roman" w:cs="Times New Roman"/>
        </w:rPr>
      </w:pPr>
      <w:r w:rsidRPr="00E86B4A">
        <w:rPr>
          <w:rFonts w:ascii="Times New Roman" w:hAnsi="Times New Roman" w:cs="Times New Roman"/>
        </w:rPr>
        <w:t xml:space="preserve">решением Совета депутатов муниципального </w:t>
      </w:r>
    </w:p>
    <w:p w:rsidR="00E86B4A" w:rsidRDefault="00E86B4A" w:rsidP="00E86B4A">
      <w:pPr>
        <w:spacing w:after="0"/>
        <w:jc w:val="right"/>
        <w:rPr>
          <w:rFonts w:ascii="Times New Roman" w:hAnsi="Times New Roman" w:cs="Times New Roman"/>
        </w:rPr>
      </w:pPr>
      <w:r w:rsidRPr="00E86B4A">
        <w:rPr>
          <w:rFonts w:ascii="Times New Roman" w:hAnsi="Times New Roman" w:cs="Times New Roman"/>
        </w:rPr>
        <w:t xml:space="preserve">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w:t>
      </w:r>
    </w:p>
    <w:p w:rsidR="00E86B4A" w:rsidRPr="00E86B4A" w:rsidRDefault="00E86B4A" w:rsidP="00E86B4A">
      <w:pPr>
        <w:spacing w:after="0"/>
        <w:jc w:val="right"/>
        <w:rPr>
          <w:rFonts w:ascii="Times New Roman" w:hAnsi="Times New Roman" w:cs="Times New Roman"/>
        </w:rPr>
      </w:pPr>
      <w:r w:rsidRPr="00E86B4A">
        <w:rPr>
          <w:rFonts w:ascii="Times New Roman" w:hAnsi="Times New Roman" w:cs="Times New Roman"/>
        </w:rPr>
        <w:t>район Удмуртской Республики»</w:t>
      </w:r>
    </w:p>
    <w:p w:rsidR="00E86B4A" w:rsidRDefault="00E86B4A" w:rsidP="00E86B4A">
      <w:pPr>
        <w:spacing w:after="0"/>
        <w:jc w:val="right"/>
        <w:rPr>
          <w:rFonts w:ascii="Times New Roman" w:hAnsi="Times New Roman" w:cs="Times New Roman"/>
        </w:rPr>
      </w:pPr>
      <w:r w:rsidRPr="00E86B4A">
        <w:rPr>
          <w:rFonts w:ascii="Times New Roman" w:hAnsi="Times New Roman" w:cs="Times New Roman"/>
        </w:rPr>
        <w:t>«31» марта 2022 г. №8-13</w:t>
      </w:r>
    </w:p>
    <w:p w:rsidR="00E86B4A" w:rsidRDefault="00E86B4A" w:rsidP="00E86B4A">
      <w:pPr>
        <w:spacing w:after="0"/>
        <w:jc w:val="right"/>
        <w:rPr>
          <w:rFonts w:ascii="Times New Roman" w:hAnsi="Times New Roman" w:cs="Times New Roman"/>
        </w:rPr>
      </w:pPr>
    </w:p>
    <w:p w:rsidR="00E86B4A" w:rsidRDefault="00E86B4A" w:rsidP="00E86B4A">
      <w:pPr>
        <w:spacing w:after="0"/>
        <w:jc w:val="center"/>
        <w:rPr>
          <w:rFonts w:ascii="Times New Roman" w:hAnsi="Times New Roman" w:cs="Times New Roman"/>
        </w:rPr>
      </w:pPr>
    </w:p>
    <w:p w:rsidR="00E86B4A" w:rsidRPr="00E86B4A" w:rsidRDefault="00E86B4A" w:rsidP="00E86B4A">
      <w:pPr>
        <w:spacing w:after="0"/>
        <w:jc w:val="center"/>
        <w:rPr>
          <w:rFonts w:ascii="Times New Roman" w:hAnsi="Times New Roman" w:cs="Times New Roman"/>
        </w:rPr>
      </w:pPr>
      <w:r w:rsidRPr="00E86B4A">
        <w:rPr>
          <w:rFonts w:ascii="Times New Roman" w:hAnsi="Times New Roman" w:cs="Times New Roman"/>
        </w:rPr>
        <w:t xml:space="preserve">Положение </w:t>
      </w:r>
    </w:p>
    <w:tbl>
      <w:tblPr>
        <w:tblW w:w="0" w:type="auto"/>
        <w:tblInd w:w="392" w:type="dxa"/>
        <w:tblLook w:val="04A0"/>
      </w:tblPr>
      <w:tblGrid>
        <w:gridCol w:w="9179"/>
      </w:tblGrid>
      <w:tr w:rsidR="00E86B4A" w:rsidRPr="00E86B4A" w:rsidTr="00E86B4A">
        <w:tc>
          <w:tcPr>
            <w:tcW w:w="9745" w:type="dxa"/>
            <w:hideMark/>
          </w:tcPr>
          <w:p w:rsidR="00E86B4A" w:rsidRPr="00E86B4A" w:rsidRDefault="00E86B4A" w:rsidP="00E86B4A">
            <w:pPr>
              <w:spacing w:after="0"/>
              <w:jc w:val="center"/>
              <w:rPr>
                <w:rFonts w:ascii="Times New Roman" w:hAnsi="Times New Roman" w:cs="Times New Roman"/>
              </w:rPr>
            </w:pPr>
            <w:r w:rsidRPr="00E86B4A">
              <w:rPr>
                <w:rFonts w:ascii="Times New Roman" w:hAnsi="Times New Roman" w:cs="Times New Roman"/>
              </w:rPr>
              <w:t xml:space="preserve">о представлении  гражданином, претендующим </w:t>
            </w:r>
          </w:p>
          <w:p w:rsidR="00E86B4A" w:rsidRPr="00E86B4A" w:rsidRDefault="00E86B4A" w:rsidP="00E86B4A">
            <w:pPr>
              <w:spacing w:after="0"/>
              <w:jc w:val="center"/>
              <w:rPr>
                <w:rFonts w:ascii="Times New Roman" w:hAnsi="Times New Roman" w:cs="Times New Roman"/>
              </w:rPr>
            </w:pPr>
            <w:r w:rsidRPr="00E86B4A">
              <w:rPr>
                <w:rFonts w:ascii="Times New Roman" w:hAnsi="Times New Roman" w:cs="Times New Roman"/>
              </w:rPr>
              <w:t xml:space="preserve">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w:t>
            </w:r>
          </w:p>
          <w:p w:rsidR="00E86B4A" w:rsidRPr="00E86B4A" w:rsidRDefault="00E86B4A" w:rsidP="00E86B4A">
            <w:pPr>
              <w:spacing w:after="0"/>
              <w:jc w:val="center"/>
              <w:rPr>
                <w:rFonts w:ascii="Times New Roman" w:hAnsi="Times New Roman" w:cs="Times New Roman"/>
              </w:rPr>
            </w:pPr>
            <w:r w:rsidRPr="00E86B4A">
              <w:rPr>
                <w:rFonts w:ascii="Times New Roman" w:hAnsi="Times New Roman" w:cs="Times New Roman"/>
              </w:rPr>
              <w:t xml:space="preserve">и  муниципальным служащим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
        </w:tc>
      </w:tr>
    </w:tbl>
    <w:p w:rsidR="00E86B4A" w:rsidRDefault="00E86B4A" w:rsidP="00E86B4A">
      <w:pPr>
        <w:spacing w:after="0"/>
        <w:jc w:val="center"/>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1. </w:t>
      </w:r>
      <w:proofErr w:type="gramStart"/>
      <w:r w:rsidRPr="00E86B4A">
        <w:rPr>
          <w:rFonts w:ascii="Times New Roman" w:hAnsi="Times New Roman" w:cs="Times New Roman"/>
        </w:rPr>
        <w:t xml:space="preserve">Настоящим Положением определяется порядок представления гражданином, претендующим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(далее -  гражданин), и  муниципальным служащим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(далее – муниципальный служащий) сведений о полученных им доходах, расходах, об имуществе, принадлежащем ему на праве собственности, и о его обязательствах  имущественного характера, а также сведений о доходах</w:t>
      </w:r>
      <w:proofErr w:type="gramEnd"/>
      <w:r w:rsidRPr="00E86B4A">
        <w:rPr>
          <w:rFonts w:ascii="Times New Roman" w:hAnsi="Times New Roman" w:cs="Times New Roman"/>
        </w:rPr>
        <w:t xml:space="preserve">, </w:t>
      </w:r>
      <w:proofErr w:type="gramStart"/>
      <w:r w:rsidRPr="00E86B4A">
        <w:rPr>
          <w:rFonts w:ascii="Times New Roman" w:hAnsi="Times New Roman" w:cs="Times New Roman"/>
        </w:rPr>
        <w:t>расходах</w:t>
      </w:r>
      <w:proofErr w:type="gramEnd"/>
      <w:r w:rsidRPr="00E86B4A">
        <w:rPr>
          <w:rFonts w:ascii="Times New Roman" w:hAnsi="Times New Roman" w:cs="Times New Roman"/>
        </w:rPr>
        <w:t>, об имуществе, принадлежащем на праве собственности, и обязательствах имущественного характера членов его семьи (далее -  сведения о доходах,  расходах, об имуществе и обязательствах  имущественного  характера).</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Под членами семьи в настоящем Положении, в соответствии с Федеральным законом от 22 марта 2007 года № 25-ФЗ «О муниципальной службе в Российской Федерации», понимаются супруг (супруга) и несовершеннолетние дети.</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2.  Обязанность представлять сведения о доходах, расходах, об имуществе и обязательствах   имущественного характера, в соответствии с настоящим Положением, возлагается:</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 </w:t>
      </w:r>
      <w:proofErr w:type="gramStart"/>
      <w:r w:rsidRPr="00E86B4A">
        <w:rPr>
          <w:rFonts w:ascii="Times New Roman" w:hAnsi="Times New Roman" w:cs="Times New Roman"/>
        </w:rPr>
        <w:t xml:space="preserve">1) на гражданина, претендующего на замещение должности  муниципальной службы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предусмотренной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утвержденным нормативным  правовым  актом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(далее – Перечень должностей</w:t>
      </w:r>
      <w:proofErr w:type="gramEnd"/>
      <w:r w:rsidRPr="00E86B4A">
        <w:rPr>
          <w:rFonts w:ascii="Times New Roman" w:hAnsi="Times New Roman" w:cs="Times New Roman"/>
        </w:rPr>
        <w:t xml:space="preserve"> муниципальной службы);</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2) на муниципального служащего, замещающего должность муниципальной службы, предусмотренную указанным Перечнем должностей муниципальной службы.</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На муниципального служащего, замещающего должность   муниципальной службы, включенную в указанный Перечень должностей муниципальной службы, также возлагается обязанность представлять в установленном порядке сведения о расходах.</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3.  </w:t>
      </w:r>
      <w:proofErr w:type="gramStart"/>
      <w:r w:rsidRPr="00E86B4A">
        <w:rPr>
          <w:rFonts w:ascii="Times New Roman" w:hAnsi="Times New Roman" w:cs="Times New Roman"/>
        </w:rPr>
        <w:t xml:space="preserve">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r w:rsidRPr="00E86B4A">
        <w:rPr>
          <w:rFonts w:ascii="Times New Roman" w:hAnsi="Times New Roman" w:cs="Times New Roman"/>
        </w:rPr>
        <w:lastRenderedPageBreak/>
        <w:t>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w:t>
      </w:r>
      <w:proofErr w:type="gramEnd"/>
      <w:r w:rsidRPr="00E86B4A">
        <w:rPr>
          <w:rFonts w:ascii="Times New Roman" w:hAnsi="Times New Roman" w:cs="Times New Roman"/>
        </w:rPr>
        <w:t xml:space="preserve"> </w:t>
      </w:r>
      <w:proofErr w:type="gramStart"/>
      <w:r w:rsidRPr="00E86B4A">
        <w:rPr>
          <w:rFonts w:ascii="Times New Roman" w:hAnsi="Times New Roman" w:cs="Times New Roman"/>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1) гражданами – при поступлении на муниципальную службу на должности, предусмотренные Перечнем должностей муниципальной службы, указанным в пункте 2 настоящего Положения;</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2) муниципальными служащими, замещающими должности муниципальной службы, предусмотренные Перечнем должностей муниципальной службы, указанным в пункте 2 настоящего Положения – ежегодно, не позднее 30 апреля года, следующего </w:t>
      </w:r>
      <w:proofErr w:type="gramStart"/>
      <w:r w:rsidRPr="00E86B4A">
        <w:rPr>
          <w:rFonts w:ascii="Times New Roman" w:hAnsi="Times New Roman" w:cs="Times New Roman"/>
        </w:rPr>
        <w:t>за</w:t>
      </w:r>
      <w:proofErr w:type="gramEnd"/>
      <w:r w:rsidRPr="00E86B4A">
        <w:rPr>
          <w:rFonts w:ascii="Times New Roman" w:hAnsi="Times New Roman" w:cs="Times New Roman"/>
        </w:rPr>
        <w:t xml:space="preserve"> отчетным.</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4. Справка, предусмотренная пунктом 3 настоящего Положения, заполняется в соответствии с регистрационными, иными правоустанавливающими документами.</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5. Гражданин при назначении на должность муниципальной службы представляет:</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r>
      <w:proofErr w:type="gramStart"/>
      <w:r w:rsidRPr="00E86B4A">
        <w:rPr>
          <w:rFonts w:ascii="Times New Roman" w:hAnsi="Times New Roman" w:cs="Times New Roman"/>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86B4A">
        <w:rPr>
          <w:rFonts w:ascii="Times New Roman" w:hAnsi="Times New Roman" w:cs="Times New Roman"/>
        </w:rPr>
        <w:t xml:space="preserve"> подачи документов для замещения должности муниципальной службы (на отчетную дату);</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r>
      <w:proofErr w:type="gramStart"/>
      <w:r w:rsidRPr="00E86B4A">
        <w:rPr>
          <w:rFonts w:ascii="Times New Roman" w:hAnsi="Times New Roman" w:cs="Times New Roman"/>
        </w:rPr>
        <w:t>2) сведения о доходах членов семьи, полученных от всех источников (включая  заработную плату, пенсии, пособия,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w:t>
      </w:r>
      <w:proofErr w:type="gramEnd"/>
      <w:r w:rsidRPr="00E86B4A">
        <w:rPr>
          <w:rFonts w:ascii="Times New Roman" w:hAnsi="Times New Roman" w:cs="Times New Roman"/>
        </w:rPr>
        <w:t xml:space="preserve"> службы (на отчетную дату). Сведения, предусмотренные настоящим подпунктом, представляются отдельно на каждого члена семьи гражданина.</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6. Муниципальный служащий представляет ежегодно:</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3)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w:t>
      </w:r>
      <w:r w:rsidR="00236994">
        <w:rPr>
          <w:rFonts w:ascii="Times New Roman" w:hAnsi="Times New Roman" w:cs="Times New Roman"/>
        </w:rPr>
        <w:t>, ценных бумаг</w:t>
      </w:r>
      <w:r w:rsidRPr="00E86B4A">
        <w:rPr>
          <w:rFonts w:ascii="Times New Roman" w:hAnsi="Times New Roman" w:cs="Times New Roman"/>
        </w:rPr>
        <w:t xml:space="preserve"> (долей участия, паев в уставных (складочных) капиталах организаций)</w:t>
      </w:r>
      <w:proofErr w:type="gramStart"/>
      <w:r w:rsidRPr="00E86B4A">
        <w:rPr>
          <w:rFonts w:ascii="Times New Roman" w:hAnsi="Times New Roman" w:cs="Times New Roman"/>
        </w:rPr>
        <w:t>,</w:t>
      </w:r>
      <w:r w:rsidR="00236994">
        <w:rPr>
          <w:rFonts w:ascii="Times New Roman" w:hAnsi="Times New Roman" w:cs="Times New Roman"/>
        </w:rPr>
        <w:t>ц</w:t>
      </w:r>
      <w:proofErr w:type="gramEnd"/>
      <w:r w:rsidR="00236994">
        <w:rPr>
          <w:rFonts w:ascii="Times New Roman" w:hAnsi="Times New Roman" w:cs="Times New Roman"/>
        </w:rPr>
        <w:t>ифровых финансовых активов, цифровой валюты,</w:t>
      </w:r>
      <w:r w:rsidRPr="00E86B4A">
        <w:rPr>
          <w:rFonts w:ascii="Times New Roman" w:hAnsi="Times New Roman" w:cs="Times New Roman"/>
        </w:rPr>
        <w:t xml:space="preserve"> если  сумма сделки  превышает общий доход муниципального служащего и его супруги (супруга) за три последних года, предшествующих сделке, и об источниках  полученных средств, за счет которых совершена сделка.</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7. </w:t>
      </w:r>
      <w:proofErr w:type="gramStart"/>
      <w:r w:rsidRPr="00E86B4A">
        <w:rPr>
          <w:rFonts w:ascii="Times New Roman" w:hAnsi="Times New Roman" w:cs="Times New Roman"/>
        </w:rPr>
        <w:t xml:space="preserve">Муниципальный служащий, замещающий должность муниципальной службы, не включенную в Перечень должностей муниципальной службы, указанных в пункте 2 настоящего Положения, и претендующий на замещение  должности муниципальной службы, включенной в указанный Перечень должностей муниципальной службы, представляет сведения о доходах, </w:t>
      </w:r>
      <w:r w:rsidRPr="00E86B4A">
        <w:rPr>
          <w:rFonts w:ascii="Times New Roman" w:hAnsi="Times New Roman" w:cs="Times New Roman"/>
        </w:rPr>
        <w:lastRenderedPageBreak/>
        <w:t>расходах, об имуществе и обязательствах имущественного характера в соответствии с пунктом 2, подпунктом 1 пункта 3 и  пунктом 5 настоящего Положения.</w:t>
      </w:r>
      <w:proofErr w:type="gramEnd"/>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8.  </w:t>
      </w:r>
      <w:proofErr w:type="gramStart"/>
      <w:r w:rsidRPr="00E86B4A">
        <w:rPr>
          <w:rFonts w:ascii="Times New Roman" w:hAnsi="Times New Roman" w:cs="Times New Roman"/>
        </w:rP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муниципальной службы,  включенных в Перечень должностей муниципальной службы, указанный  в пункте 2 настоящего Положения, а также муниципальными служащими, замещающими  должности муниципальной службы, включенные в указанный Перечень должностей муниципальной службы, представляются в кадровую службу  Аппарата Главы муниципального образования, Совета депутатов и Администрации муниципального образования «Муниципальный</w:t>
      </w:r>
      <w:proofErr w:type="gramEnd"/>
      <w:r w:rsidRPr="00E86B4A">
        <w:rPr>
          <w:rFonts w:ascii="Times New Roman" w:hAnsi="Times New Roman" w:cs="Times New Roman"/>
        </w:rPr>
        <w:t xml:space="preserve">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(далее – кадровая служба Аппарата).</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r>
      <w:proofErr w:type="gramStart"/>
      <w:r w:rsidRPr="00E86B4A">
        <w:rPr>
          <w:rFonts w:ascii="Times New Roman" w:hAnsi="Times New Roman" w:cs="Times New Roman"/>
        </w:rPr>
        <w:t>Сведения о доходах, расходах, об имуществе и обязательствах имущественного характера гражданами, претендующими на замещение  должностей муниципальной службы в отраслевых (функциональных) и территориальных органах Администрации  муниципального образования с правами юридического лица (далее – отраслевые (функциональные) и территориальные органы Администрации муниципального образования), а также муниципальными служащими, замещающими указанные должности, представляются в кадровые службы отраслевых (функциональны) и территориальных органов  Администрации  муниципального образования.</w:t>
      </w:r>
      <w:proofErr w:type="gramEnd"/>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9.  В случае</w:t>
      </w:r>
      <w:proofErr w:type="gramStart"/>
      <w:r w:rsidRPr="00E86B4A">
        <w:rPr>
          <w:rFonts w:ascii="Times New Roman" w:hAnsi="Times New Roman" w:cs="Times New Roman"/>
        </w:rPr>
        <w:t>,</w:t>
      </w:r>
      <w:proofErr w:type="gramEnd"/>
      <w:r w:rsidRPr="00E86B4A">
        <w:rPr>
          <w:rFonts w:ascii="Times New Roman" w:hAnsi="Times New Roman" w:cs="Times New Roman"/>
        </w:rPr>
        <w:t xml:space="preserve"> если гражданин или  муниципальный служащий обнаружили, что в  представленных  в кадровую службу аппарата  или  в кадровую службу  отраслевого (функционального), территориального органа Администрации  муниципального образования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технические ошибки, они вправе представить уточненные сведения в порядке, установленном  настоящим  Положением. </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Гражданин, назначенный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1пункта 3 настоящего Положения.</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Муниципальный служащий может представить уточненные сведения в течение одного месяца после окончания срока, указанного в подпункте 2 пункта 3 настоящего Положения.</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10.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членов своей семьи,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законодательством.</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12.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Эти сведения представляются руководителю органа местного самоуправления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а также иным должностным лицам в случаях, предусмотренных федеральными законами.</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13. </w:t>
      </w:r>
      <w:proofErr w:type="gramStart"/>
      <w:r w:rsidRPr="00E86B4A">
        <w:rPr>
          <w:rFonts w:ascii="Times New Roman" w:hAnsi="Times New Roman" w:cs="Times New Roman"/>
        </w:rPr>
        <w:t xml:space="preserve">Сведения о доходах, расходах, об имуществе и обязательствах имущественного характера  муниципального служащего и членов его семьи размещаются на официальном сайте муниципального образования «Муниципальный округ </w:t>
      </w:r>
      <w:proofErr w:type="spellStart"/>
      <w:r w:rsidRPr="00E86B4A">
        <w:rPr>
          <w:rFonts w:ascii="Times New Roman" w:hAnsi="Times New Roman" w:cs="Times New Roman"/>
        </w:rPr>
        <w:t>Игринский</w:t>
      </w:r>
      <w:proofErr w:type="spellEnd"/>
      <w:r w:rsidRPr="00E86B4A">
        <w:rPr>
          <w:rFonts w:ascii="Times New Roman" w:hAnsi="Times New Roman" w:cs="Times New Roman"/>
        </w:rPr>
        <w:t xml:space="preserve"> район Удмуртской Республики», а в случаях отсутствия этих сведений  на  официальном сайте  - представляются  </w:t>
      </w:r>
      <w:r w:rsidRPr="00E86B4A">
        <w:rPr>
          <w:rFonts w:ascii="Times New Roman" w:hAnsi="Times New Roman" w:cs="Times New Roman"/>
        </w:rPr>
        <w:lastRenderedPageBreak/>
        <w:t>общероссийским  и республиканским  средствам  массовой информации для  опубликования по их запросам в порядке, установленном законодательством.</w:t>
      </w:r>
      <w:proofErr w:type="gramEnd"/>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14. Муниципальные служащие, иные должностные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w:t>
      </w:r>
      <w:r w:rsidRPr="00E86B4A">
        <w:rPr>
          <w:rFonts w:ascii="Times New Roman" w:hAnsi="Times New Roman" w:cs="Times New Roman"/>
        </w:rPr>
        <w:tab/>
        <w:t>Федерации.</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15.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r w:rsidRPr="00E86B4A">
        <w:rPr>
          <w:rFonts w:ascii="Times New Roman" w:hAnsi="Times New Roman" w:cs="Times New Roman"/>
        </w:rPr>
        <w:tab/>
        <w:t xml:space="preserve"> Указанные сведения так же могут храниться в электронном виде.</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В случае</w:t>
      </w:r>
      <w:proofErr w:type="gramStart"/>
      <w:r w:rsidRPr="00E86B4A">
        <w:rPr>
          <w:rFonts w:ascii="Times New Roman" w:hAnsi="Times New Roman" w:cs="Times New Roman"/>
        </w:rPr>
        <w:t>,</w:t>
      </w:r>
      <w:proofErr w:type="gramEnd"/>
      <w:r w:rsidRPr="00E86B4A">
        <w:rPr>
          <w:rFonts w:ascii="Times New Roman" w:hAnsi="Times New Roman" w:cs="Times New Roman"/>
        </w:rPr>
        <w:t xml:space="preserve"> если гражданин или муниципальный служащий, указанный в пункте 7 настоящего Положения, представившие справки о доходах, расходах, об имуществе и обязательствах имущественного характера, не были назначены на должность муниципальной службы, включенную в Перечень должностей муниципальной службы, эти справки возвращаются им по их письменному заявлению вместе с другими документами.</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r w:rsidRPr="00E86B4A">
        <w:rPr>
          <w:rFonts w:ascii="Times New Roman" w:hAnsi="Times New Roman" w:cs="Times New Roman"/>
        </w:rPr>
        <w:tab/>
        <w:t xml:space="preserve">16.  </w:t>
      </w:r>
      <w:proofErr w:type="gramStart"/>
      <w:r w:rsidRPr="00E86B4A">
        <w:rPr>
          <w:rFonts w:ascii="Times New Roman" w:hAnsi="Times New Roman" w:cs="Times New Roman"/>
        </w:rPr>
        <w:t>В соответствии с пунктом 5 статьи 15 Федерального закона  от 2 марта 2007 года № 25-ФЗ «О муниципальной службе  в Российской Федерации»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w:t>
      </w:r>
      <w:proofErr w:type="gramEnd"/>
      <w:r w:rsidRPr="00E86B4A">
        <w:rPr>
          <w:rFonts w:ascii="Times New Roman" w:hAnsi="Times New Roman" w:cs="Times New Roman"/>
        </w:rPr>
        <w:t xml:space="preserve">  или неполных  сведений является правонарушением, влекущим увольнение муниципального  служащего с муниципальной службы.</w:t>
      </w:r>
    </w:p>
    <w:p w:rsidR="00E86B4A" w:rsidRPr="00E86B4A" w:rsidRDefault="00E86B4A" w:rsidP="00E86B4A">
      <w:pPr>
        <w:spacing w:after="0"/>
        <w:jc w:val="both"/>
        <w:rPr>
          <w:rFonts w:ascii="Times New Roman" w:hAnsi="Times New Roman" w:cs="Times New Roman"/>
        </w:rPr>
      </w:pPr>
      <w:r w:rsidRPr="00E86B4A">
        <w:rPr>
          <w:rFonts w:ascii="Times New Roman" w:hAnsi="Times New Roman" w:cs="Times New Roman"/>
        </w:rPr>
        <w:t xml:space="preserve">     </w:t>
      </w:r>
    </w:p>
    <w:p w:rsidR="00E86B4A" w:rsidRPr="00E86B4A" w:rsidRDefault="00E86B4A" w:rsidP="00E86B4A">
      <w:pPr>
        <w:spacing w:after="0"/>
        <w:jc w:val="both"/>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p>
    <w:p w:rsidR="00E86B4A" w:rsidRPr="00E86B4A" w:rsidRDefault="00E86B4A" w:rsidP="00E86B4A">
      <w:pPr>
        <w:spacing w:after="0"/>
        <w:jc w:val="both"/>
        <w:rPr>
          <w:rFonts w:ascii="Times New Roman" w:hAnsi="Times New Roman" w:cs="Times New Roman"/>
        </w:rPr>
      </w:pPr>
      <w:bookmarkStart w:id="0" w:name="_GoBack"/>
      <w:bookmarkEnd w:id="0"/>
    </w:p>
    <w:sectPr w:rsidR="00E86B4A" w:rsidRPr="00E86B4A" w:rsidSect="002F0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B4A"/>
    <w:rsid w:val="00236994"/>
    <w:rsid w:val="002F053D"/>
    <w:rsid w:val="004B32A1"/>
    <w:rsid w:val="00E86B4A"/>
    <w:rsid w:val="00F03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B4A"/>
    <w:rPr>
      <w:color w:val="0000FF" w:themeColor="hyperlink"/>
      <w:u w:val="single"/>
    </w:rPr>
  </w:style>
  <w:style w:type="paragraph" w:styleId="a4">
    <w:name w:val="Balloon Text"/>
    <w:basedOn w:val="a"/>
    <w:link w:val="a5"/>
    <w:uiPriority w:val="99"/>
    <w:semiHidden/>
    <w:unhideWhenUsed/>
    <w:rsid w:val="00E86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B4A"/>
    <w:rPr>
      <w:color w:val="0000FF" w:themeColor="hyperlink"/>
      <w:u w:val="single"/>
    </w:rPr>
  </w:style>
  <w:style w:type="paragraph" w:styleId="a4">
    <w:name w:val="Balloon Text"/>
    <w:basedOn w:val="a"/>
    <w:link w:val="a5"/>
    <w:uiPriority w:val="99"/>
    <w:semiHidden/>
    <w:unhideWhenUsed/>
    <w:rsid w:val="00E86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51711">
      <w:bodyDiv w:val="1"/>
      <w:marLeft w:val="0"/>
      <w:marRight w:val="0"/>
      <w:marTop w:val="0"/>
      <w:marBottom w:val="0"/>
      <w:divBdr>
        <w:top w:val="none" w:sz="0" w:space="0" w:color="auto"/>
        <w:left w:val="none" w:sz="0" w:space="0" w:color="auto"/>
        <w:bottom w:val="none" w:sz="0" w:space="0" w:color="auto"/>
        <w:right w:val="none" w:sz="0" w:space="0" w:color="auto"/>
      </w:divBdr>
    </w:div>
    <w:div w:id="550191015">
      <w:bodyDiv w:val="1"/>
      <w:marLeft w:val="0"/>
      <w:marRight w:val="0"/>
      <w:marTop w:val="0"/>
      <w:marBottom w:val="0"/>
      <w:divBdr>
        <w:top w:val="none" w:sz="0" w:space="0" w:color="auto"/>
        <w:left w:val="none" w:sz="0" w:space="0" w:color="auto"/>
        <w:bottom w:val="none" w:sz="0" w:space="0" w:color="auto"/>
        <w:right w:val="none" w:sz="0" w:space="0" w:color="auto"/>
      </w:divBdr>
    </w:div>
    <w:div w:id="1341199397">
      <w:bodyDiv w:val="1"/>
      <w:marLeft w:val="0"/>
      <w:marRight w:val="0"/>
      <w:marTop w:val="0"/>
      <w:marBottom w:val="0"/>
      <w:divBdr>
        <w:top w:val="none" w:sz="0" w:space="0" w:color="auto"/>
        <w:left w:val="none" w:sz="0" w:space="0" w:color="auto"/>
        <w:bottom w:val="none" w:sz="0" w:space="0" w:color="auto"/>
        <w:right w:val="none" w:sz="0" w:space="0" w:color="auto"/>
      </w:divBdr>
      <w:divsChild>
        <w:div w:id="1875535568">
          <w:marLeft w:val="195"/>
          <w:marRight w:val="195"/>
          <w:marTop w:val="0"/>
          <w:marBottom w:val="0"/>
          <w:divBdr>
            <w:top w:val="none" w:sz="0" w:space="0" w:color="auto"/>
            <w:left w:val="none" w:sz="0" w:space="0" w:color="auto"/>
            <w:bottom w:val="none" w:sz="0" w:space="0" w:color="auto"/>
            <w:right w:val="none" w:sz="0" w:space="0" w:color="auto"/>
          </w:divBdr>
          <w:divsChild>
            <w:div w:id="1346832621">
              <w:marLeft w:val="0"/>
              <w:marRight w:val="0"/>
              <w:marTop w:val="0"/>
              <w:marBottom w:val="0"/>
              <w:divBdr>
                <w:top w:val="none" w:sz="0" w:space="0" w:color="auto"/>
                <w:left w:val="none" w:sz="0" w:space="0" w:color="auto"/>
                <w:bottom w:val="none" w:sz="0" w:space="0" w:color="auto"/>
                <w:right w:val="none" w:sz="0" w:space="0" w:color="auto"/>
              </w:divBdr>
              <w:divsChild>
                <w:div w:id="314652537">
                  <w:marLeft w:val="0"/>
                  <w:marRight w:val="0"/>
                  <w:marTop w:val="0"/>
                  <w:marBottom w:val="0"/>
                  <w:divBdr>
                    <w:top w:val="none" w:sz="0" w:space="0" w:color="auto"/>
                    <w:left w:val="none" w:sz="0" w:space="0" w:color="auto"/>
                    <w:bottom w:val="none" w:sz="0" w:space="0" w:color="auto"/>
                    <w:right w:val="none" w:sz="0" w:space="0" w:color="auto"/>
                  </w:divBdr>
                  <w:divsChild>
                    <w:div w:id="1488208751">
                      <w:marLeft w:val="0"/>
                      <w:marRight w:val="0"/>
                      <w:marTop w:val="0"/>
                      <w:marBottom w:val="0"/>
                      <w:divBdr>
                        <w:top w:val="none" w:sz="0" w:space="0" w:color="auto"/>
                        <w:left w:val="none" w:sz="0" w:space="0" w:color="auto"/>
                        <w:bottom w:val="none" w:sz="0" w:space="0" w:color="auto"/>
                        <w:right w:val="none" w:sz="0" w:space="0" w:color="auto"/>
                      </w:divBdr>
                      <w:divsChild>
                        <w:div w:id="1716082235">
                          <w:marLeft w:val="0"/>
                          <w:marRight w:val="0"/>
                          <w:marTop w:val="0"/>
                          <w:marBottom w:val="0"/>
                          <w:divBdr>
                            <w:top w:val="none" w:sz="0" w:space="0" w:color="auto"/>
                            <w:left w:val="none" w:sz="0" w:space="0" w:color="auto"/>
                            <w:bottom w:val="none" w:sz="0" w:space="0" w:color="auto"/>
                            <w:right w:val="none" w:sz="0" w:space="0" w:color="auto"/>
                          </w:divBdr>
                        </w:div>
                        <w:div w:id="1462768977">
                          <w:marLeft w:val="0"/>
                          <w:marRight w:val="0"/>
                          <w:marTop w:val="0"/>
                          <w:marBottom w:val="0"/>
                          <w:divBdr>
                            <w:top w:val="none" w:sz="0" w:space="0" w:color="auto"/>
                            <w:left w:val="none" w:sz="0" w:space="0" w:color="auto"/>
                            <w:bottom w:val="none" w:sz="0" w:space="0" w:color="auto"/>
                            <w:right w:val="none" w:sz="0" w:space="0" w:color="auto"/>
                          </w:divBdr>
                          <w:divsChild>
                            <w:div w:id="1170365745">
                              <w:marLeft w:val="0"/>
                              <w:marRight w:val="0"/>
                              <w:marTop w:val="0"/>
                              <w:marBottom w:val="0"/>
                              <w:divBdr>
                                <w:top w:val="none" w:sz="0" w:space="0" w:color="auto"/>
                                <w:left w:val="none" w:sz="0" w:space="0" w:color="auto"/>
                                <w:bottom w:val="none" w:sz="0" w:space="0" w:color="auto"/>
                                <w:right w:val="none" w:sz="0" w:space="0" w:color="auto"/>
                              </w:divBdr>
                            </w:div>
                          </w:divsChild>
                        </w:div>
                        <w:div w:id="250552735">
                          <w:marLeft w:val="0"/>
                          <w:marRight w:val="0"/>
                          <w:marTop w:val="0"/>
                          <w:marBottom w:val="0"/>
                          <w:divBdr>
                            <w:top w:val="none" w:sz="0" w:space="0" w:color="auto"/>
                            <w:left w:val="none" w:sz="0" w:space="0" w:color="auto"/>
                            <w:bottom w:val="none" w:sz="0" w:space="0" w:color="auto"/>
                            <w:right w:val="none" w:sz="0" w:space="0" w:color="auto"/>
                          </w:divBdr>
                          <w:divsChild>
                            <w:div w:id="16248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9513">
      <w:bodyDiv w:val="1"/>
      <w:marLeft w:val="0"/>
      <w:marRight w:val="0"/>
      <w:marTop w:val="0"/>
      <w:marBottom w:val="0"/>
      <w:divBdr>
        <w:top w:val="none" w:sz="0" w:space="0" w:color="auto"/>
        <w:left w:val="none" w:sz="0" w:space="0" w:color="auto"/>
        <w:bottom w:val="none" w:sz="0" w:space="0" w:color="auto"/>
        <w:right w:val="none" w:sz="0" w:space="0" w:color="auto"/>
      </w:divBdr>
    </w:div>
    <w:div w:id="20529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ra.udmurt.ru/about/rsd/dela/1_sozyv/8/pril_resh_8_13.docx"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Вениаминович</dc:creator>
  <cp:lastModifiedBy>User</cp:lastModifiedBy>
  <cp:revision>2</cp:revision>
  <dcterms:created xsi:type="dcterms:W3CDTF">2023-01-09T05:00:00Z</dcterms:created>
  <dcterms:modified xsi:type="dcterms:W3CDTF">2023-01-09T05:00:00Z</dcterms:modified>
</cp:coreProperties>
</file>